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64F9" w14:textId="5F211090" w:rsidR="00586F5A" w:rsidRPr="00022EE5" w:rsidRDefault="00586F5A" w:rsidP="00022EE5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 w:rsidRPr="00022EE5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 w:rsidRPr="00022EE5">
        <w:rPr>
          <w:rFonts w:ascii="Times New Roman" w:hAnsi="Times New Roman"/>
          <w:bCs/>
          <w:sz w:val="28"/>
          <w:szCs w:val="28"/>
        </w:rPr>
        <w:t>13</w:t>
      </w:r>
    </w:p>
    <w:p w14:paraId="7F918197" w14:textId="77777777" w:rsidR="00586F5A" w:rsidRPr="00022EE5" w:rsidRDefault="00586F5A" w:rsidP="00022E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EE5">
        <w:rPr>
          <w:rFonts w:ascii="Times New Roman" w:hAnsi="Times New Roman"/>
          <w:b/>
          <w:sz w:val="28"/>
          <w:szCs w:val="28"/>
        </w:rPr>
        <w:t>Перечень заданий образовательного процесса</w:t>
      </w:r>
    </w:p>
    <w:p w14:paraId="0C257598" w14:textId="77777777" w:rsidR="00586F5A" w:rsidRPr="00022EE5" w:rsidRDefault="00586F5A" w:rsidP="00022E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EE5">
        <w:rPr>
          <w:rFonts w:ascii="Times New Roman" w:hAnsi="Times New Roman"/>
          <w:b/>
          <w:sz w:val="28"/>
          <w:szCs w:val="28"/>
        </w:rPr>
        <w:t>Модуля З: Наставничество</w:t>
      </w:r>
    </w:p>
    <w:p w14:paraId="141D05E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92"/>
        <w:gridCol w:w="4837"/>
      </w:tblGrid>
      <w:tr w:rsidR="00435B1D" w14:paraId="6BA1D1A7" w14:textId="77777777" w:rsidTr="001B4EB1">
        <w:tc>
          <w:tcPr>
            <w:tcW w:w="5070" w:type="dxa"/>
            <w:vAlign w:val="center"/>
          </w:tcPr>
          <w:p w14:paraId="38779BC0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Модуль</w:t>
            </w:r>
          </w:p>
        </w:tc>
        <w:tc>
          <w:tcPr>
            <w:tcW w:w="5103" w:type="dxa"/>
            <w:vAlign w:val="center"/>
          </w:tcPr>
          <w:p w14:paraId="5F9ED6C3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Задание</w:t>
            </w:r>
          </w:p>
        </w:tc>
      </w:tr>
      <w:tr w:rsidR="00435B1D" w14:paraId="2DAB3182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39F4D334" w14:textId="77777777" w:rsidR="00586F5A" w:rsidRPr="00662119" w:rsidRDefault="00586F5A" w:rsidP="001B4EB1">
            <w:pPr>
              <w:jc w:val="center"/>
              <w:rPr>
                <w:i/>
                <w:iCs/>
                <w:sz w:val="28"/>
              </w:rPr>
            </w:pPr>
            <w:r w:rsidRPr="00662119">
              <w:rPr>
                <w:i/>
                <w:iCs/>
                <w:sz w:val="28"/>
              </w:rPr>
              <w:t>Модуль А: Обслуживание кофейного оборудования</w:t>
            </w:r>
          </w:p>
        </w:tc>
        <w:tc>
          <w:tcPr>
            <w:tcW w:w="5103" w:type="dxa"/>
            <w:vAlign w:val="center"/>
          </w:tcPr>
          <w:p w14:paraId="00573C26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Обслуживание эспрессо-машины после работы, удаление кофейных масел </w:t>
            </w:r>
          </w:p>
        </w:tc>
      </w:tr>
      <w:tr w:rsidR="00435B1D" w14:paraId="036A49CA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1B970872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Б: </w:t>
            </w:r>
            <w:proofErr w:type="spellStart"/>
            <w:r w:rsidRPr="00662119">
              <w:rPr>
                <w:i/>
                <w:iCs/>
                <w:sz w:val="28"/>
              </w:rPr>
              <w:t>Каппинг</w:t>
            </w:r>
            <w:proofErr w:type="spellEnd"/>
            <w:r w:rsidRPr="00662119">
              <w:rPr>
                <w:i/>
                <w:iCs/>
                <w:sz w:val="28"/>
              </w:rPr>
              <w:t xml:space="preserve"> кофе </w:t>
            </w:r>
          </w:p>
        </w:tc>
        <w:tc>
          <w:tcPr>
            <w:tcW w:w="5103" w:type="dxa"/>
            <w:vAlign w:val="center"/>
          </w:tcPr>
          <w:p w14:paraId="0C2BB27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i/>
                <w:sz w:val="28"/>
                <w:szCs w:val="28"/>
              </w:rPr>
              <w:t>каппинга</w:t>
            </w:r>
            <w:proofErr w:type="spellEnd"/>
            <w:r>
              <w:rPr>
                <w:i/>
                <w:sz w:val="28"/>
                <w:szCs w:val="28"/>
              </w:rPr>
              <w:t xml:space="preserve"> для судей с презентацией кофе (3 чашки разных сортов кофе)</w:t>
            </w:r>
          </w:p>
        </w:tc>
      </w:tr>
      <w:tr w:rsidR="00435B1D" w14:paraId="1DDD1F97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1F9D7398" w14:textId="77777777" w:rsidR="00586F5A" w:rsidRPr="00776C81" w:rsidRDefault="00586F5A" w:rsidP="001B4EB1">
            <w:pPr>
              <w:jc w:val="center"/>
              <w:rPr>
                <w:i/>
                <w:iCs/>
                <w:sz w:val="28"/>
              </w:rPr>
            </w:pPr>
            <w:r w:rsidRPr="00776C81">
              <w:rPr>
                <w:i/>
                <w:iCs/>
                <w:sz w:val="28"/>
              </w:rPr>
              <w:t>Модуль В: Купажирование чая</w:t>
            </w:r>
          </w:p>
        </w:tc>
        <w:tc>
          <w:tcPr>
            <w:tcW w:w="5103" w:type="dxa"/>
            <w:vAlign w:val="center"/>
          </w:tcPr>
          <w:p w14:paraId="7668644F" w14:textId="77777777" w:rsidR="00586F5A" w:rsidRPr="00776C81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 w:rsidRPr="00776C81">
              <w:rPr>
                <w:i/>
                <w:sz w:val="28"/>
                <w:szCs w:val="28"/>
              </w:rPr>
              <w:t>Составление купажа чая</w:t>
            </w:r>
          </w:p>
        </w:tc>
      </w:tr>
      <w:tr w:rsidR="00435B1D" w14:paraId="0DA83D93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4711A51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>Модуль Г: Работа на эспрессо-машине</w:t>
            </w:r>
          </w:p>
        </w:tc>
        <w:tc>
          <w:tcPr>
            <w:tcW w:w="5103" w:type="dxa"/>
            <w:vAlign w:val="center"/>
          </w:tcPr>
          <w:p w14:paraId="73653B7E" w14:textId="2DCF6700" w:rsidR="00586F5A" w:rsidRDefault="001B4EB1" w:rsidP="00435B1D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Приготовление эспрессо </w:t>
            </w:r>
            <w:r w:rsidRPr="002B0D1D">
              <w:rPr>
                <w:i/>
                <w:sz w:val="28"/>
                <w:szCs w:val="28"/>
              </w:rPr>
              <w:br/>
              <w:t xml:space="preserve">с разложением на компоненты (приготовление </w:t>
            </w:r>
            <w:r w:rsidR="00776C81" w:rsidRPr="002B0D1D">
              <w:rPr>
                <w:i/>
                <w:sz w:val="28"/>
                <w:szCs w:val="28"/>
              </w:rPr>
              <w:t>3</w:t>
            </w:r>
            <w:r w:rsidRPr="002B0D1D">
              <w:rPr>
                <w:i/>
                <w:sz w:val="28"/>
                <w:szCs w:val="28"/>
              </w:rPr>
              <w:t xml:space="preserve"> разных фракций одного шота эспрессо)</w:t>
            </w:r>
          </w:p>
        </w:tc>
      </w:tr>
      <w:tr w:rsidR="00435B1D" w14:paraId="3992FBF8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0A4ED9F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62119">
              <w:rPr>
                <w:i/>
                <w:iCs/>
                <w:sz w:val="28"/>
              </w:rPr>
              <w:t>Модуль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  <w:r w:rsidRPr="00662119">
              <w:rPr>
                <w:i/>
                <w:iCs/>
                <w:sz w:val="28"/>
              </w:rPr>
              <w:t>Д</w:t>
            </w:r>
            <w:r w:rsidRPr="00662119">
              <w:rPr>
                <w:i/>
                <w:iCs/>
                <w:sz w:val="28"/>
                <w:lang w:val="en-US"/>
              </w:rPr>
              <w:t xml:space="preserve">: </w:t>
            </w:r>
            <w:proofErr w:type="spellStart"/>
            <w:r w:rsidRPr="00662119">
              <w:rPr>
                <w:i/>
                <w:iCs/>
                <w:sz w:val="28"/>
              </w:rPr>
              <w:t>Латте</w:t>
            </w:r>
            <w:proofErr w:type="spellEnd"/>
            <w:r w:rsidRPr="00662119">
              <w:rPr>
                <w:i/>
                <w:iCs/>
                <w:sz w:val="28"/>
                <w:lang w:val="en-US"/>
              </w:rPr>
              <w:t>-</w:t>
            </w:r>
            <w:r w:rsidRPr="00662119">
              <w:rPr>
                <w:i/>
                <w:iCs/>
                <w:sz w:val="28"/>
              </w:rPr>
              <w:t>арт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0E0D917C" w14:textId="757B602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Нанесение базового элемента </w:t>
            </w:r>
            <w:proofErr w:type="spellStart"/>
            <w:r>
              <w:rPr>
                <w:i/>
                <w:sz w:val="28"/>
                <w:szCs w:val="28"/>
              </w:rPr>
              <w:t>Латте</w:t>
            </w:r>
            <w:proofErr w:type="spellEnd"/>
            <w:r>
              <w:rPr>
                <w:i/>
                <w:sz w:val="28"/>
                <w:szCs w:val="28"/>
              </w:rPr>
              <w:t>-арт – «</w:t>
            </w:r>
            <w:r w:rsidR="001B4EB1">
              <w:rPr>
                <w:i/>
                <w:sz w:val="28"/>
                <w:szCs w:val="28"/>
              </w:rPr>
              <w:t>Сердце</w:t>
            </w:r>
            <w:r>
              <w:rPr>
                <w:i/>
                <w:sz w:val="28"/>
                <w:szCs w:val="28"/>
              </w:rPr>
              <w:t>»</w:t>
            </w:r>
          </w:p>
        </w:tc>
      </w:tr>
      <w:tr w:rsidR="00435B1D" w14:paraId="06F1A8A9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56D91C3A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Е: Альтернативные методы заваривания кофе </w:t>
            </w:r>
          </w:p>
        </w:tc>
        <w:tc>
          <w:tcPr>
            <w:tcW w:w="5103" w:type="dxa"/>
            <w:vAlign w:val="center"/>
          </w:tcPr>
          <w:p w14:paraId="621CD3AE" w14:textId="547E2E76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Приготовление кофе обратным </w:t>
            </w:r>
            <w:proofErr w:type="spellStart"/>
            <w:r w:rsidRPr="002B0D1D">
              <w:rPr>
                <w:i/>
                <w:sz w:val="28"/>
                <w:szCs w:val="28"/>
              </w:rPr>
              <w:t>Аэропрессом</w:t>
            </w:r>
            <w:proofErr w:type="spellEnd"/>
          </w:p>
        </w:tc>
      </w:tr>
      <w:tr w:rsidR="00435B1D" w14:paraId="62406F9D" w14:textId="77777777" w:rsidTr="001B4EB1">
        <w:trPr>
          <w:trHeight w:val="1587"/>
        </w:trPr>
        <w:tc>
          <w:tcPr>
            <w:tcW w:w="5070" w:type="dxa"/>
            <w:vAlign w:val="center"/>
          </w:tcPr>
          <w:p w14:paraId="7FE004D4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Ж: Чайный мастер </w:t>
            </w:r>
          </w:p>
        </w:tc>
        <w:tc>
          <w:tcPr>
            <w:tcW w:w="5103" w:type="dxa"/>
            <w:vAlign w:val="center"/>
          </w:tcPr>
          <w:p w14:paraId="50262403" w14:textId="01D6860E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Приготовление зеленого чая проливами с экспоненциальным временем заваривания каждого пролива (не более 4 проливов)</w:t>
            </w:r>
          </w:p>
        </w:tc>
      </w:tr>
    </w:tbl>
    <w:p w14:paraId="52C94522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2F54AB44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0D3A" w14:textId="77777777" w:rsidR="0059488F" w:rsidRDefault="0059488F" w:rsidP="00970F49">
      <w:pPr>
        <w:spacing w:after="0" w:line="240" w:lineRule="auto"/>
      </w:pPr>
      <w:r>
        <w:separator/>
      </w:r>
    </w:p>
  </w:endnote>
  <w:endnote w:type="continuationSeparator" w:id="0">
    <w:p w14:paraId="4930BE32" w14:textId="77777777" w:rsidR="0059488F" w:rsidRDefault="0059488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A15C" w14:textId="77777777" w:rsidR="0059488F" w:rsidRDefault="0059488F" w:rsidP="00970F49">
      <w:pPr>
        <w:spacing w:after="0" w:line="240" w:lineRule="auto"/>
      </w:pPr>
      <w:r>
        <w:separator/>
      </w:r>
    </w:p>
  </w:footnote>
  <w:footnote w:type="continuationSeparator" w:id="0">
    <w:p w14:paraId="0B8356B6" w14:textId="77777777" w:rsidR="0059488F" w:rsidRDefault="0059488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61DE3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488F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2025-03-20T14:58:00Z</dcterms:created>
  <dcterms:modified xsi:type="dcterms:W3CDTF">2025-03-20T15:13:00Z</dcterms:modified>
</cp:coreProperties>
</file>